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7A3" w:rsidRPr="00E87794" w:rsidRDefault="000E37A3" w:rsidP="000E37A3">
      <w:pPr>
        <w:pStyle w:val="Heading1"/>
        <w:shd w:val="clear" w:color="auto" w:fill="E3E8E1"/>
        <w:spacing w:before="0" w:line="900" w:lineRule="atLeast"/>
        <w:textAlignment w:val="baseline"/>
        <w:rPr>
          <w:rFonts w:ascii="Century Gothic" w:hAnsi="Century Gothic" w:cs="Arial"/>
          <w:color w:val="13562C"/>
          <w:sz w:val="71"/>
          <w:szCs w:val="71"/>
        </w:rPr>
      </w:pPr>
      <w:r w:rsidRPr="00E87794">
        <w:rPr>
          <w:rFonts w:ascii="Century Gothic" w:hAnsi="Century Gothic" w:cs="Arial"/>
          <w:b/>
          <w:bCs/>
          <w:color w:val="13562C"/>
          <w:sz w:val="71"/>
          <w:szCs w:val="71"/>
          <w:bdr w:val="none" w:sz="0" w:space="0" w:color="auto" w:frame="1"/>
        </w:rPr>
        <w:t>Civil Rights Title 6 &amp; ADA</w:t>
      </w:r>
    </w:p>
    <w:p w:rsidR="000E37A3" w:rsidRPr="00E87794" w:rsidRDefault="000E37A3" w:rsidP="000E37A3">
      <w:pPr>
        <w:shd w:val="clear" w:color="auto" w:fill="FFFFFF"/>
        <w:spacing w:after="0" w:line="332" w:lineRule="atLeast"/>
        <w:textAlignment w:val="baseline"/>
        <w:outlineLvl w:val="1"/>
        <w:rPr>
          <w:rFonts w:ascii="Century Gothic" w:eastAsia="Times New Roman" w:hAnsi="Century Gothic" w:cs="Arial"/>
          <w:b/>
          <w:bCs/>
          <w:color w:val="4B4B4B"/>
          <w:spacing w:val="15"/>
          <w:sz w:val="45"/>
          <w:szCs w:val="45"/>
          <w:bdr w:val="none" w:sz="0" w:space="0" w:color="auto" w:frame="1"/>
        </w:rPr>
      </w:pPr>
    </w:p>
    <w:p w:rsidR="00E87794" w:rsidRDefault="000E37A3" w:rsidP="000E37A3">
      <w:pPr>
        <w:shd w:val="clear" w:color="auto" w:fill="FFFFFF"/>
        <w:spacing w:after="0" w:line="332" w:lineRule="atLeast"/>
        <w:textAlignment w:val="baseline"/>
        <w:outlineLvl w:val="1"/>
        <w:rPr>
          <w:rFonts w:ascii="Century Gothic" w:eastAsia="Times New Roman" w:hAnsi="Century Gothic" w:cs="Arial"/>
          <w:b/>
          <w:bCs/>
          <w:color w:val="4B4B4B"/>
          <w:spacing w:val="15"/>
          <w:sz w:val="36"/>
          <w:szCs w:val="45"/>
          <w:bdr w:val="none" w:sz="0" w:space="0" w:color="auto" w:frame="1"/>
        </w:rPr>
      </w:pPr>
      <w:r w:rsidRPr="00E87794">
        <w:rPr>
          <w:rFonts w:ascii="Century Gothic" w:eastAsia="Times New Roman" w:hAnsi="Century Gothic" w:cs="Arial"/>
          <w:b/>
          <w:bCs/>
          <w:color w:val="4B4B4B"/>
          <w:spacing w:val="15"/>
          <w:sz w:val="36"/>
          <w:szCs w:val="45"/>
          <w:bdr w:val="none" w:sz="0" w:space="0" w:color="auto" w:frame="1"/>
        </w:rPr>
        <w:t xml:space="preserve">Non-Discrimination – </w:t>
      </w:r>
    </w:p>
    <w:p w:rsidR="000E37A3" w:rsidRPr="000E37A3" w:rsidRDefault="000E37A3" w:rsidP="000E37A3">
      <w:pPr>
        <w:shd w:val="clear" w:color="auto" w:fill="FFFFFF"/>
        <w:spacing w:after="0" w:line="332" w:lineRule="atLeast"/>
        <w:textAlignment w:val="baseline"/>
        <w:outlineLvl w:val="1"/>
        <w:rPr>
          <w:rFonts w:ascii="Century Gothic" w:eastAsia="Times New Roman" w:hAnsi="Century Gothic" w:cs="Arial"/>
          <w:b/>
          <w:bCs/>
          <w:color w:val="4B4B4B"/>
          <w:spacing w:val="15"/>
          <w:sz w:val="36"/>
          <w:szCs w:val="45"/>
        </w:rPr>
      </w:pPr>
      <w:r w:rsidRPr="00E87794">
        <w:rPr>
          <w:rFonts w:ascii="Century Gothic" w:eastAsia="Times New Roman" w:hAnsi="Century Gothic" w:cs="Arial"/>
          <w:b/>
          <w:bCs/>
          <w:color w:val="4B4B4B"/>
          <w:spacing w:val="15"/>
          <w:sz w:val="36"/>
          <w:szCs w:val="45"/>
          <w:bdr w:val="none" w:sz="0" w:space="0" w:color="auto" w:frame="1"/>
        </w:rPr>
        <w:t>Title VI of the Civil Rights Act of 1964</w:t>
      </w:r>
    </w:p>
    <w:p w:rsidR="000E37A3" w:rsidRDefault="000E37A3" w:rsidP="000E37A3">
      <w:pPr>
        <w:shd w:val="clear" w:color="auto" w:fill="FFFFFF"/>
        <w:spacing w:after="0" w:line="240" w:lineRule="auto"/>
        <w:textAlignment w:val="baseline"/>
        <w:rPr>
          <w:rFonts w:ascii="Century Gothic" w:eastAsia="Times New Roman" w:hAnsi="Century Gothic" w:cs="Arial"/>
          <w:color w:val="000000"/>
          <w:sz w:val="24"/>
          <w:szCs w:val="24"/>
        </w:rPr>
      </w:pPr>
      <w:r w:rsidRPr="000E37A3">
        <w:rPr>
          <w:rFonts w:ascii="Century Gothic" w:eastAsia="Times New Roman" w:hAnsi="Century Gothic" w:cs="Arial"/>
          <w:color w:val="000000"/>
          <w:sz w:val="24"/>
          <w:szCs w:val="24"/>
        </w:rPr>
        <w:t xml:space="preserve">The United States Department of Transportation (DOT) ensures full compliance with Title VI of the Civil Rights Act of 1964 by prohibiting discrimination against any person on the basis of race, color or national origin in the provisions of benefits and services resulting from federally assisted programs and activities. Any person who believes </w:t>
      </w:r>
      <w:r w:rsidR="00A247A0">
        <w:rPr>
          <w:rFonts w:ascii="Century Gothic" w:eastAsia="Times New Roman" w:hAnsi="Century Gothic" w:cs="Arial"/>
          <w:color w:val="000000"/>
          <w:sz w:val="24"/>
          <w:szCs w:val="24"/>
        </w:rPr>
        <w:t xml:space="preserve">RoundAbout Transit </w:t>
      </w:r>
      <w:r w:rsidRPr="000E37A3">
        <w:rPr>
          <w:rFonts w:ascii="Century Gothic" w:eastAsia="Times New Roman" w:hAnsi="Century Gothic" w:cs="Arial"/>
          <w:color w:val="000000"/>
          <w:sz w:val="24"/>
          <w:szCs w:val="24"/>
        </w:rPr>
        <w:t xml:space="preserve">has violated his/her Title VI protections should refer to the </w:t>
      </w:r>
      <w:r w:rsidR="00E87794">
        <w:rPr>
          <w:rFonts w:ascii="Century Gothic" w:eastAsia="Times New Roman" w:hAnsi="Century Gothic" w:cs="Arial"/>
          <w:color w:val="000000"/>
          <w:sz w:val="24"/>
          <w:szCs w:val="24"/>
        </w:rPr>
        <w:t>Clear Creek County</w:t>
      </w:r>
      <w:r w:rsidRPr="000E37A3">
        <w:rPr>
          <w:rFonts w:ascii="Century Gothic" w:eastAsia="Times New Roman" w:hAnsi="Century Gothic" w:cs="Arial"/>
          <w:color w:val="000000"/>
          <w:sz w:val="24"/>
          <w:szCs w:val="24"/>
        </w:rPr>
        <w:t xml:space="preserve"> Colorado </w:t>
      </w:r>
      <w:hyperlink r:id="rId4" w:tgtFrame="_blank" w:history="1">
        <w:r w:rsidRPr="00E87794">
          <w:rPr>
            <w:rFonts w:ascii="Century Gothic" w:eastAsia="Times New Roman" w:hAnsi="Century Gothic" w:cs="Arial"/>
            <w:color w:val="13562C"/>
            <w:sz w:val="24"/>
            <w:szCs w:val="24"/>
            <w:highlight w:val="yellow"/>
            <w:u w:val="single"/>
            <w:bdr w:val="none" w:sz="0" w:space="0" w:color="auto" w:frame="1"/>
          </w:rPr>
          <w:t>Complaint Policy</w:t>
        </w:r>
        <w:r w:rsidRPr="00E87794">
          <w:rPr>
            <w:rFonts w:ascii="Century Gothic" w:eastAsia="Times New Roman" w:hAnsi="Century Gothic" w:cs="Arial"/>
            <w:color w:val="13562C"/>
            <w:sz w:val="24"/>
            <w:szCs w:val="24"/>
            <w:u w:val="single"/>
            <w:bdr w:val="none" w:sz="0" w:space="0" w:color="auto" w:frame="1"/>
          </w:rPr>
          <w:t> </w:t>
        </w:r>
      </w:hyperlink>
      <w:r w:rsidRPr="000E37A3">
        <w:rPr>
          <w:rFonts w:ascii="Century Gothic" w:eastAsia="Times New Roman" w:hAnsi="Century Gothic" w:cs="Arial"/>
          <w:color w:val="000000"/>
          <w:sz w:val="24"/>
          <w:szCs w:val="24"/>
        </w:rPr>
        <w:t>and fill out a </w:t>
      </w:r>
      <w:hyperlink r:id="rId5" w:tgtFrame="_blank" w:history="1">
        <w:r w:rsidRPr="00E87794">
          <w:rPr>
            <w:rFonts w:ascii="Century Gothic" w:eastAsia="Times New Roman" w:hAnsi="Century Gothic" w:cs="Arial"/>
            <w:color w:val="13562C"/>
            <w:sz w:val="24"/>
            <w:szCs w:val="24"/>
            <w:highlight w:val="yellow"/>
            <w:u w:val="single"/>
            <w:bdr w:val="none" w:sz="0" w:space="0" w:color="auto" w:frame="1"/>
          </w:rPr>
          <w:t>Grievance Form</w:t>
        </w:r>
      </w:hyperlink>
      <w:r w:rsidRPr="000E37A3">
        <w:rPr>
          <w:rFonts w:ascii="Century Gothic" w:eastAsia="Times New Roman" w:hAnsi="Century Gothic" w:cs="Arial"/>
          <w:color w:val="000000"/>
          <w:sz w:val="24"/>
          <w:szCs w:val="24"/>
        </w:rPr>
        <w:t>.</w:t>
      </w:r>
    </w:p>
    <w:p w:rsidR="00A247A0" w:rsidRPr="000E37A3" w:rsidRDefault="00A247A0" w:rsidP="000E37A3">
      <w:pPr>
        <w:shd w:val="clear" w:color="auto" w:fill="FFFFFF"/>
        <w:spacing w:after="0" w:line="240" w:lineRule="auto"/>
        <w:textAlignment w:val="baseline"/>
        <w:rPr>
          <w:rFonts w:ascii="Century Gothic" w:eastAsia="Times New Roman" w:hAnsi="Century Gothic" w:cs="Arial"/>
          <w:color w:val="000000"/>
          <w:sz w:val="24"/>
          <w:szCs w:val="24"/>
        </w:rPr>
      </w:pPr>
    </w:p>
    <w:p w:rsidR="000E37A3" w:rsidRPr="000E37A3" w:rsidRDefault="00A247A0" w:rsidP="000E37A3">
      <w:pPr>
        <w:shd w:val="clear" w:color="auto" w:fill="FFFFFF"/>
        <w:spacing w:after="0" w:line="240" w:lineRule="auto"/>
        <w:textAlignment w:val="baseline"/>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RoundAbout Transit </w:t>
      </w:r>
      <w:r w:rsidR="000E37A3" w:rsidRPr="000E37A3">
        <w:rPr>
          <w:rFonts w:ascii="Century Gothic" w:eastAsia="Times New Roman" w:hAnsi="Century Gothic" w:cs="Arial"/>
          <w:color w:val="000000"/>
          <w:sz w:val="24"/>
          <w:szCs w:val="24"/>
        </w:rPr>
        <w:t xml:space="preserve">has also developed a policy to assist individuals who are Limited English Proficient (LEP). Translation services in order to assist LEP individuals shall be made available to </w:t>
      </w:r>
      <w:r>
        <w:rPr>
          <w:rFonts w:ascii="Century Gothic" w:eastAsia="Times New Roman" w:hAnsi="Century Gothic" w:cs="Arial"/>
          <w:color w:val="000000"/>
          <w:sz w:val="24"/>
          <w:szCs w:val="24"/>
        </w:rPr>
        <w:t>RoundAbout Transit</w:t>
      </w:r>
      <w:r w:rsidR="000E37A3" w:rsidRPr="000E37A3">
        <w:rPr>
          <w:rFonts w:ascii="Century Gothic" w:eastAsia="Times New Roman" w:hAnsi="Century Gothic" w:cs="Arial"/>
          <w:color w:val="000000"/>
          <w:sz w:val="24"/>
          <w:szCs w:val="24"/>
        </w:rPr>
        <w:t xml:space="preserve"> customers upon request. </w:t>
      </w:r>
      <w:r>
        <w:rPr>
          <w:rFonts w:ascii="Century Gothic" w:eastAsia="Times New Roman" w:hAnsi="Century Gothic" w:cs="Arial"/>
          <w:color w:val="000000"/>
          <w:sz w:val="24"/>
          <w:szCs w:val="24"/>
        </w:rPr>
        <w:t xml:space="preserve">Clear Creek County Government </w:t>
      </w:r>
      <w:r w:rsidR="000E37A3" w:rsidRPr="000E37A3">
        <w:rPr>
          <w:rFonts w:ascii="Century Gothic" w:eastAsia="Times New Roman" w:hAnsi="Century Gothic" w:cs="Arial"/>
          <w:color w:val="000000"/>
          <w:sz w:val="24"/>
          <w:szCs w:val="24"/>
        </w:rPr>
        <w:t xml:space="preserve">Title VI policy, complaint procedures and LEP Plan shall be made available upon request by contacting </w:t>
      </w:r>
      <w:r>
        <w:rPr>
          <w:rFonts w:ascii="Century Gothic" w:eastAsia="Times New Roman" w:hAnsi="Century Gothic" w:cs="Arial"/>
          <w:color w:val="000000"/>
          <w:sz w:val="24"/>
          <w:szCs w:val="24"/>
        </w:rPr>
        <w:t>RoundAbout Transit at 303-679-2350, or email asmith@clearcreekcounty.us</w:t>
      </w:r>
      <w:r w:rsidR="000E37A3" w:rsidRPr="000E37A3">
        <w:rPr>
          <w:rFonts w:ascii="Century Gothic" w:eastAsia="Times New Roman" w:hAnsi="Century Gothic" w:cs="Arial"/>
          <w:color w:val="000000"/>
          <w:sz w:val="24"/>
          <w:szCs w:val="24"/>
        </w:rPr>
        <w:br/>
        <w:t>For federal Title VI information please contact the Federal Transit Administration (FTA), Region 8 at </w:t>
      </w:r>
      <w:hyperlink r:id="rId6" w:tooltip="ClickToCall 303-362-2400" w:history="1">
        <w:r w:rsidR="000E37A3" w:rsidRPr="00E87794">
          <w:rPr>
            <w:rFonts w:ascii="Century Gothic" w:eastAsia="Times New Roman" w:hAnsi="Century Gothic" w:cs="Arial"/>
            <w:color w:val="13562C"/>
            <w:sz w:val="24"/>
            <w:szCs w:val="24"/>
            <w:u w:val="single"/>
            <w:bdr w:val="none" w:sz="0" w:space="0" w:color="auto" w:frame="1"/>
          </w:rPr>
          <w:t>303-362-2400</w:t>
        </w:r>
      </w:hyperlink>
      <w:r w:rsidR="000E37A3" w:rsidRPr="000E37A3">
        <w:rPr>
          <w:rFonts w:ascii="Century Gothic" w:eastAsia="Times New Roman" w:hAnsi="Century Gothic" w:cs="Arial"/>
          <w:color w:val="000000"/>
          <w:sz w:val="24"/>
          <w:szCs w:val="24"/>
        </w:rPr>
        <w:t>. Federal Title VI information, including filing complaints, can also be accessed on the </w:t>
      </w:r>
      <w:hyperlink r:id="rId7" w:tgtFrame="_blank" w:history="1">
        <w:r w:rsidR="000E37A3" w:rsidRPr="00E87794">
          <w:rPr>
            <w:rFonts w:ascii="Century Gothic" w:eastAsia="Times New Roman" w:hAnsi="Century Gothic" w:cs="Arial"/>
            <w:color w:val="13562C"/>
            <w:sz w:val="24"/>
            <w:szCs w:val="24"/>
            <w:u w:val="single"/>
            <w:bdr w:val="none" w:sz="0" w:space="0" w:color="auto" w:frame="1"/>
          </w:rPr>
          <w:t>FTA website</w:t>
        </w:r>
      </w:hyperlink>
      <w:r w:rsidR="000E37A3" w:rsidRPr="000E37A3">
        <w:rPr>
          <w:rFonts w:ascii="Century Gothic" w:eastAsia="Times New Roman" w:hAnsi="Century Gothic" w:cs="Arial"/>
          <w:color w:val="000000"/>
          <w:sz w:val="24"/>
          <w:szCs w:val="24"/>
        </w:rPr>
        <w:t>.</w:t>
      </w:r>
    </w:p>
    <w:p w:rsidR="000E37A3" w:rsidRPr="000E37A3" w:rsidRDefault="000E37A3" w:rsidP="000E37A3">
      <w:pPr>
        <w:shd w:val="clear" w:color="auto" w:fill="FFFFFF"/>
        <w:spacing w:after="0" w:line="332" w:lineRule="atLeast"/>
        <w:textAlignment w:val="baseline"/>
        <w:outlineLvl w:val="1"/>
        <w:rPr>
          <w:rFonts w:ascii="Century Gothic" w:eastAsia="Times New Roman" w:hAnsi="Century Gothic" w:cs="Arial"/>
          <w:b/>
          <w:bCs/>
          <w:color w:val="4B4B4B"/>
          <w:spacing w:val="15"/>
          <w:sz w:val="45"/>
          <w:szCs w:val="45"/>
        </w:rPr>
      </w:pPr>
      <w:r w:rsidRPr="00E87794">
        <w:rPr>
          <w:rFonts w:ascii="Century Gothic" w:eastAsia="Times New Roman" w:hAnsi="Century Gothic" w:cs="Arial"/>
          <w:b/>
          <w:bCs/>
          <w:color w:val="4B4B4B"/>
          <w:spacing w:val="15"/>
          <w:sz w:val="45"/>
          <w:szCs w:val="45"/>
          <w:bdr w:val="none" w:sz="0" w:space="0" w:color="auto" w:frame="1"/>
        </w:rPr>
        <w:t>ADA Policy Statement</w:t>
      </w:r>
    </w:p>
    <w:p w:rsidR="000E37A3" w:rsidRPr="000E37A3" w:rsidRDefault="000E37A3" w:rsidP="000E37A3">
      <w:pPr>
        <w:shd w:val="clear" w:color="auto" w:fill="FFFFFF"/>
        <w:spacing w:before="120" w:after="120" w:line="240" w:lineRule="auto"/>
        <w:textAlignment w:val="baseline"/>
        <w:rPr>
          <w:rFonts w:ascii="Century Gothic" w:eastAsia="Times New Roman" w:hAnsi="Century Gothic" w:cs="Arial"/>
          <w:color w:val="000000"/>
          <w:sz w:val="24"/>
          <w:szCs w:val="24"/>
        </w:rPr>
      </w:pPr>
      <w:r w:rsidRPr="000E37A3">
        <w:rPr>
          <w:rFonts w:ascii="Century Gothic" w:eastAsia="Times New Roman" w:hAnsi="Century Gothic" w:cs="Arial"/>
          <w:color w:val="000000"/>
          <w:sz w:val="24"/>
          <w:szCs w:val="24"/>
        </w:rPr>
        <w:t xml:space="preserve">The Americans with Disabilities Act (Title II) states, in part, that “no otherwise qualified disabled individual shall, solely by reason of such disability, be excluded from the participation in, be denied the benefits of, or be subjected to discrimination in programs, services or activities sponsored by a public entity.” At </w:t>
      </w:r>
      <w:r w:rsidR="00A247A0">
        <w:rPr>
          <w:rFonts w:ascii="Century Gothic" w:eastAsia="Times New Roman" w:hAnsi="Century Gothic" w:cs="Arial"/>
          <w:color w:val="000000"/>
          <w:sz w:val="24"/>
          <w:szCs w:val="24"/>
        </w:rPr>
        <w:t>Clear Creek County</w:t>
      </w:r>
      <w:r w:rsidRPr="000E37A3">
        <w:rPr>
          <w:rFonts w:ascii="Century Gothic" w:eastAsia="Times New Roman" w:hAnsi="Century Gothic" w:cs="Arial"/>
          <w:color w:val="000000"/>
          <w:sz w:val="24"/>
          <w:szCs w:val="24"/>
        </w:rPr>
        <w:t>, we are committed to complying with the requirements of Title II of the ADA in all of its programs, services, benefits and activities.</w:t>
      </w:r>
    </w:p>
    <w:p w:rsidR="000E37A3" w:rsidRPr="000E37A3" w:rsidRDefault="000E37A3" w:rsidP="000E37A3">
      <w:pPr>
        <w:shd w:val="clear" w:color="auto" w:fill="FFFFFF"/>
        <w:spacing w:after="0" w:line="240" w:lineRule="auto"/>
        <w:textAlignment w:val="baseline"/>
        <w:rPr>
          <w:rFonts w:ascii="Century Gothic" w:eastAsia="Times New Roman" w:hAnsi="Century Gothic" w:cs="Arial"/>
          <w:color w:val="000000"/>
          <w:sz w:val="24"/>
          <w:szCs w:val="24"/>
        </w:rPr>
      </w:pPr>
      <w:r w:rsidRPr="00E87794">
        <w:rPr>
          <w:rFonts w:ascii="Century Gothic" w:eastAsia="Times New Roman" w:hAnsi="Century Gothic" w:cs="Arial"/>
          <w:b/>
          <w:bCs/>
          <w:color w:val="000000"/>
          <w:sz w:val="24"/>
          <w:szCs w:val="24"/>
          <w:bdr w:val="none" w:sz="0" w:space="0" w:color="auto" w:frame="1"/>
        </w:rPr>
        <w:t>Submit an ADA Complaint </w:t>
      </w:r>
      <w:hyperlink r:id="rId8" w:tgtFrame="_blank" w:history="1">
        <w:r w:rsidRPr="00544C6F">
          <w:rPr>
            <w:rFonts w:ascii="Century Gothic" w:eastAsia="Times New Roman" w:hAnsi="Century Gothic" w:cs="Arial"/>
            <w:b/>
            <w:bCs/>
            <w:color w:val="13562C"/>
            <w:sz w:val="36"/>
            <w:szCs w:val="24"/>
            <w:highlight w:val="yellow"/>
            <w:u w:val="single"/>
            <w:bdr w:val="none" w:sz="0" w:space="0" w:color="auto" w:frame="1"/>
          </w:rPr>
          <w:t>Here</w:t>
        </w:r>
      </w:hyperlink>
    </w:p>
    <w:p w:rsidR="000E37A3" w:rsidRPr="000E37A3" w:rsidRDefault="000E37A3" w:rsidP="000E37A3">
      <w:pPr>
        <w:shd w:val="clear" w:color="auto" w:fill="FFFFFF"/>
        <w:spacing w:after="0" w:line="332" w:lineRule="atLeast"/>
        <w:textAlignment w:val="baseline"/>
        <w:outlineLvl w:val="1"/>
        <w:rPr>
          <w:rFonts w:ascii="Century Gothic" w:eastAsia="Times New Roman" w:hAnsi="Century Gothic" w:cs="Arial"/>
          <w:b/>
          <w:bCs/>
          <w:color w:val="4B4B4B"/>
          <w:spacing w:val="15"/>
          <w:sz w:val="45"/>
          <w:szCs w:val="45"/>
        </w:rPr>
      </w:pPr>
      <w:r w:rsidRPr="00E87794">
        <w:rPr>
          <w:rFonts w:ascii="Century Gothic" w:eastAsia="Times New Roman" w:hAnsi="Century Gothic" w:cs="Arial"/>
          <w:b/>
          <w:bCs/>
          <w:color w:val="4B4B4B"/>
          <w:spacing w:val="15"/>
          <w:sz w:val="45"/>
          <w:szCs w:val="45"/>
          <w:bdr w:val="none" w:sz="0" w:space="0" w:color="auto" w:frame="1"/>
        </w:rPr>
        <w:t>Reasonable Modification Policy</w:t>
      </w:r>
    </w:p>
    <w:p w:rsidR="000E37A3" w:rsidRDefault="005D7474" w:rsidP="000E37A3">
      <w:pPr>
        <w:shd w:val="clear" w:color="auto" w:fill="FFFFFF"/>
        <w:spacing w:after="0" w:line="240" w:lineRule="auto"/>
        <w:textAlignment w:val="baseline"/>
        <w:rPr>
          <w:rFonts w:ascii="Century Gothic" w:eastAsia="Times New Roman" w:hAnsi="Century Gothic" w:cs="Arial"/>
          <w:color w:val="000000"/>
          <w:sz w:val="24"/>
          <w:szCs w:val="24"/>
          <w:highlight w:val="yellow"/>
        </w:rPr>
      </w:pPr>
      <w:r>
        <w:rPr>
          <w:rFonts w:ascii="Century Gothic" w:eastAsia="Times New Roman" w:hAnsi="Century Gothic" w:cs="Arial"/>
          <w:color w:val="000000"/>
          <w:sz w:val="24"/>
          <w:szCs w:val="24"/>
        </w:rPr>
        <w:t>RoundAbout</w:t>
      </w:r>
      <w:r w:rsidR="000E37A3" w:rsidRPr="000E37A3">
        <w:rPr>
          <w:rFonts w:ascii="Century Gothic" w:eastAsia="Times New Roman" w:hAnsi="Century Gothic" w:cs="Arial"/>
          <w:color w:val="000000"/>
          <w:sz w:val="24"/>
          <w:szCs w:val="24"/>
        </w:rPr>
        <w:t xml:space="preserve"> may allow reasonable modification of its policies to accommodate the special needs of persons with disabilities in order to allow them to fully utilize our services as required by 49 CFR Part 37.5(i.3). Whenever possible a request for a reasonable modification or accommodation shall be filed/requested in advance by contacting us or submitting the </w:t>
      </w:r>
      <w:hyperlink r:id="rId9" w:tgtFrame="_blank" w:history="1">
        <w:r w:rsidR="000E37A3" w:rsidRPr="00E87794">
          <w:rPr>
            <w:rFonts w:ascii="Century Gothic" w:eastAsia="Times New Roman" w:hAnsi="Century Gothic" w:cs="Arial"/>
            <w:color w:val="13562C"/>
            <w:sz w:val="24"/>
            <w:szCs w:val="24"/>
            <w:highlight w:val="yellow"/>
            <w:u w:val="single"/>
            <w:bdr w:val="none" w:sz="0" w:space="0" w:color="auto" w:frame="1"/>
          </w:rPr>
          <w:t>Reasonable Accommodation Request Form</w:t>
        </w:r>
      </w:hyperlink>
      <w:bookmarkStart w:id="0" w:name="_GoBack"/>
      <w:bookmarkEnd w:id="0"/>
      <w:r w:rsidR="000E37A3" w:rsidRPr="000E37A3">
        <w:rPr>
          <w:rFonts w:ascii="Century Gothic" w:eastAsia="Times New Roman" w:hAnsi="Century Gothic" w:cs="Arial"/>
          <w:color w:val="000000"/>
          <w:sz w:val="24"/>
          <w:szCs w:val="24"/>
          <w:highlight w:val="yellow"/>
        </w:rPr>
        <w:t> to:</w:t>
      </w:r>
    </w:p>
    <w:p w:rsidR="00544C6F" w:rsidRPr="000E37A3" w:rsidRDefault="00544C6F" w:rsidP="000E37A3">
      <w:pPr>
        <w:shd w:val="clear" w:color="auto" w:fill="FFFFFF"/>
        <w:spacing w:after="0" w:line="240" w:lineRule="auto"/>
        <w:textAlignment w:val="baseline"/>
        <w:rPr>
          <w:rFonts w:ascii="Century Gothic" w:eastAsia="Times New Roman" w:hAnsi="Century Gothic" w:cs="Arial"/>
          <w:color w:val="000000"/>
          <w:sz w:val="24"/>
          <w:szCs w:val="24"/>
        </w:rPr>
      </w:pPr>
    </w:p>
    <w:p w:rsidR="00544C6F" w:rsidRPr="00544C6F" w:rsidRDefault="00544C6F" w:rsidP="000E37A3">
      <w:pPr>
        <w:shd w:val="clear" w:color="auto" w:fill="FFFFFF"/>
        <w:spacing w:after="0" w:line="240" w:lineRule="auto"/>
        <w:textAlignment w:val="baseline"/>
        <w:rPr>
          <w:rFonts w:ascii="Century Gothic" w:eastAsia="Times New Roman" w:hAnsi="Century Gothic" w:cs="Arial"/>
          <w:color w:val="000000"/>
          <w:sz w:val="24"/>
          <w:szCs w:val="24"/>
        </w:rPr>
      </w:pPr>
      <w:r w:rsidRPr="00544C6F">
        <w:rPr>
          <w:rFonts w:ascii="Century Gothic" w:eastAsia="Times New Roman" w:hAnsi="Century Gothic" w:cs="Arial"/>
          <w:color w:val="000000"/>
          <w:sz w:val="24"/>
          <w:szCs w:val="24"/>
        </w:rPr>
        <w:lastRenderedPageBreak/>
        <w:t xml:space="preserve">County Paralegal </w:t>
      </w:r>
    </w:p>
    <w:p w:rsidR="00544C6F" w:rsidRPr="00544C6F" w:rsidRDefault="00544C6F" w:rsidP="000E37A3">
      <w:pPr>
        <w:shd w:val="clear" w:color="auto" w:fill="FFFFFF"/>
        <w:spacing w:after="0" w:line="240" w:lineRule="auto"/>
        <w:textAlignment w:val="baseline"/>
        <w:rPr>
          <w:rFonts w:ascii="Century Gothic" w:eastAsia="Times New Roman" w:hAnsi="Century Gothic" w:cs="Arial"/>
          <w:color w:val="000000"/>
          <w:sz w:val="24"/>
          <w:szCs w:val="24"/>
        </w:rPr>
      </w:pPr>
      <w:r w:rsidRPr="00544C6F">
        <w:rPr>
          <w:rFonts w:ascii="Century Gothic" w:eastAsia="Times New Roman" w:hAnsi="Century Gothic" w:cs="Arial"/>
          <w:color w:val="000000"/>
          <w:sz w:val="24"/>
          <w:szCs w:val="24"/>
        </w:rPr>
        <w:t>Clear Creek County Government</w:t>
      </w:r>
    </w:p>
    <w:p w:rsidR="000E37A3" w:rsidRPr="000E37A3" w:rsidRDefault="000E37A3" w:rsidP="000E37A3">
      <w:pPr>
        <w:shd w:val="clear" w:color="auto" w:fill="FFFFFF"/>
        <w:spacing w:after="0" w:line="240" w:lineRule="auto"/>
        <w:textAlignment w:val="baseline"/>
        <w:rPr>
          <w:rFonts w:ascii="Century Gothic" w:eastAsia="Times New Roman" w:hAnsi="Century Gothic" w:cs="Arial"/>
          <w:color w:val="000000"/>
          <w:sz w:val="24"/>
          <w:szCs w:val="24"/>
        </w:rPr>
      </w:pPr>
      <w:r w:rsidRPr="000E37A3">
        <w:rPr>
          <w:rFonts w:ascii="Century Gothic" w:eastAsia="Times New Roman" w:hAnsi="Century Gothic" w:cs="Arial"/>
          <w:color w:val="000000"/>
          <w:sz w:val="24"/>
          <w:szCs w:val="24"/>
        </w:rPr>
        <w:t xml:space="preserve">PO Box </w:t>
      </w:r>
      <w:r w:rsidR="00544C6F" w:rsidRPr="00544C6F">
        <w:rPr>
          <w:rFonts w:ascii="Century Gothic" w:eastAsia="Times New Roman" w:hAnsi="Century Gothic" w:cs="Arial"/>
          <w:color w:val="000000"/>
          <w:sz w:val="24"/>
          <w:szCs w:val="24"/>
        </w:rPr>
        <w:t>2000</w:t>
      </w:r>
      <w:r w:rsidRPr="000E37A3">
        <w:rPr>
          <w:rFonts w:ascii="Century Gothic" w:eastAsia="Times New Roman" w:hAnsi="Century Gothic" w:cs="Arial"/>
          <w:color w:val="000000"/>
          <w:sz w:val="24"/>
          <w:szCs w:val="24"/>
        </w:rPr>
        <w:br/>
      </w:r>
      <w:r w:rsidR="00544C6F" w:rsidRPr="00544C6F">
        <w:rPr>
          <w:rFonts w:ascii="Century Gothic" w:eastAsia="Times New Roman" w:hAnsi="Century Gothic" w:cs="Arial"/>
          <w:color w:val="000000"/>
          <w:sz w:val="24"/>
          <w:szCs w:val="24"/>
        </w:rPr>
        <w:t>Georgetown</w:t>
      </w:r>
      <w:r w:rsidRPr="000E37A3">
        <w:rPr>
          <w:rFonts w:ascii="Century Gothic" w:eastAsia="Times New Roman" w:hAnsi="Century Gothic" w:cs="Arial"/>
          <w:color w:val="000000"/>
          <w:sz w:val="24"/>
          <w:szCs w:val="24"/>
        </w:rPr>
        <w:t>, CO </w:t>
      </w:r>
      <w:r w:rsidR="00544C6F" w:rsidRPr="00544C6F">
        <w:rPr>
          <w:rFonts w:ascii="Century Gothic" w:eastAsia="Times New Roman" w:hAnsi="Century Gothic" w:cs="Arial"/>
          <w:color w:val="000000"/>
          <w:sz w:val="24"/>
          <w:szCs w:val="24"/>
        </w:rPr>
        <w:t>80444</w:t>
      </w:r>
      <w:r w:rsidRPr="000E37A3">
        <w:rPr>
          <w:rFonts w:ascii="Century Gothic" w:eastAsia="Times New Roman" w:hAnsi="Century Gothic" w:cs="Arial"/>
          <w:color w:val="000000"/>
          <w:sz w:val="24"/>
          <w:szCs w:val="24"/>
        </w:rPr>
        <w:br/>
        <w:t>Phone: </w:t>
      </w:r>
      <w:hyperlink r:id="rId10" w:history="1">
        <w:r w:rsidR="00544C6F" w:rsidRPr="00544C6F">
          <w:rPr>
            <w:rFonts w:ascii="Century Gothic" w:eastAsia="Times New Roman" w:hAnsi="Century Gothic" w:cs="Arial"/>
            <w:color w:val="13562C"/>
            <w:sz w:val="24"/>
            <w:szCs w:val="24"/>
            <w:u w:val="single"/>
            <w:bdr w:val="none" w:sz="0" w:space="0" w:color="auto" w:frame="1"/>
          </w:rPr>
          <w:t>303-679-2314</w:t>
        </w:r>
      </w:hyperlink>
      <w:r w:rsidRPr="000E37A3">
        <w:rPr>
          <w:rFonts w:ascii="Century Gothic" w:eastAsia="Times New Roman" w:hAnsi="Century Gothic" w:cs="Arial"/>
          <w:color w:val="000000"/>
          <w:sz w:val="24"/>
          <w:szCs w:val="24"/>
        </w:rPr>
        <w:br/>
        <w:t xml:space="preserve">Email: </w:t>
      </w:r>
      <w:r w:rsidR="00544C6F" w:rsidRPr="00544C6F">
        <w:rPr>
          <w:rFonts w:ascii="Century Gothic" w:eastAsia="Times New Roman" w:hAnsi="Century Gothic" w:cs="Arial"/>
          <w:color w:val="000000"/>
          <w:sz w:val="24"/>
          <w:szCs w:val="24"/>
        </w:rPr>
        <w:t>nreimer@clearcreekcounty.us</w:t>
      </w:r>
    </w:p>
    <w:p w:rsidR="000E37A3" w:rsidRPr="000E37A3" w:rsidRDefault="000E37A3" w:rsidP="000E37A3">
      <w:pPr>
        <w:shd w:val="clear" w:color="auto" w:fill="FFFFFF"/>
        <w:spacing w:before="120" w:after="120" w:line="240" w:lineRule="auto"/>
        <w:textAlignment w:val="baseline"/>
        <w:rPr>
          <w:rFonts w:ascii="Century Gothic" w:eastAsia="Times New Roman" w:hAnsi="Century Gothic" w:cs="Arial"/>
          <w:color w:val="000000"/>
          <w:sz w:val="24"/>
          <w:szCs w:val="24"/>
        </w:rPr>
      </w:pPr>
      <w:r w:rsidRPr="000E37A3">
        <w:rPr>
          <w:rFonts w:ascii="Century Gothic" w:eastAsia="Times New Roman" w:hAnsi="Century Gothic" w:cs="Arial"/>
          <w:color w:val="000000"/>
          <w:sz w:val="24"/>
          <w:szCs w:val="24"/>
        </w:rPr>
        <w:t xml:space="preserve">Requests for reasonable modifications or accommodations will not be approved if the request would: fundamentally alter the nature of the service, program, or activity; create a direct threat to the health or safety of others; result in an undue financial and administrative burden; or the individual would still be able to fully use the services provided by </w:t>
      </w:r>
      <w:r w:rsidR="00F3098E">
        <w:rPr>
          <w:rFonts w:ascii="Century Gothic" w:eastAsia="Times New Roman" w:hAnsi="Century Gothic" w:cs="Arial"/>
          <w:color w:val="000000"/>
          <w:sz w:val="24"/>
          <w:szCs w:val="24"/>
        </w:rPr>
        <w:t>RoundAbout</w:t>
      </w:r>
      <w:r w:rsidRPr="000E37A3">
        <w:rPr>
          <w:rFonts w:ascii="Century Gothic" w:eastAsia="Times New Roman" w:hAnsi="Century Gothic" w:cs="Arial"/>
          <w:color w:val="000000"/>
          <w:sz w:val="24"/>
          <w:szCs w:val="24"/>
        </w:rPr>
        <w:t xml:space="preserve"> without the modification. Individuals with disabilities may file complaints regarding reasonable modification or accommodation below by completing the online form or by contacting </w:t>
      </w:r>
      <w:r w:rsidR="00F3098E">
        <w:rPr>
          <w:rFonts w:ascii="Century Gothic" w:eastAsia="Times New Roman" w:hAnsi="Century Gothic" w:cs="Arial"/>
          <w:color w:val="000000"/>
          <w:sz w:val="24"/>
          <w:szCs w:val="24"/>
        </w:rPr>
        <w:t>RoundAbout</w:t>
      </w:r>
      <w:r w:rsidRPr="000E37A3">
        <w:rPr>
          <w:rFonts w:ascii="Century Gothic" w:eastAsia="Times New Roman" w:hAnsi="Century Gothic" w:cs="Arial"/>
          <w:color w:val="000000"/>
          <w:sz w:val="24"/>
          <w:szCs w:val="24"/>
        </w:rPr>
        <w:t xml:space="preserve"> directly</w:t>
      </w:r>
      <w:r w:rsidR="00A247A0">
        <w:rPr>
          <w:rFonts w:ascii="Century Gothic" w:eastAsia="Times New Roman" w:hAnsi="Century Gothic" w:cs="Arial"/>
          <w:color w:val="000000"/>
          <w:sz w:val="24"/>
          <w:szCs w:val="24"/>
        </w:rPr>
        <w:t xml:space="preserve"> at 303-679-2350, or email asmith@clearcreekcounty.us</w:t>
      </w:r>
      <w:r w:rsidR="00A247A0" w:rsidRPr="000E37A3">
        <w:rPr>
          <w:rFonts w:ascii="Century Gothic" w:eastAsia="Times New Roman" w:hAnsi="Century Gothic" w:cs="Arial"/>
          <w:color w:val="000000"/>
          <w:sz w:val="24"/>
          <w:szCs w:val="24"/>
        </w:rPr>
        <w:br/>
      </w:r>
    </w:p>
    <w:p w:rsidR="000E37A3" w:rsidRPr="000E37A3" w:rsidRDefault="000E37A3" w:rsidP="000E37A3">
      <w:pPr>
        <w:shd w:val="clear" w:color="auto" w:fill="FFFFFF"/>
        <w:spacing w:before="120" w:after="0" w:line="240" w:lineRule="auto"/>
        <w:textAlignment w:val="baseline"/>
        <w:rPr>
          <w:rFonts w:ascii="Century Gothic" w:eastAsia="Times New Roman" w:hAnsi="Century Gothic" w:cs="Arial"/>
          <w:color w:val="000000"/>
          <w:sz w:val="24"/>
          <w:szCs w:val="24"/>
        </w:rPr>
      </w:pPr>
      <w:r w:rsidRPr="000E37A3">
        <w:rPr>
          <w:rFonts w:ascii="Century Gothic" w:eastAsia="Times New Roman" w:hAnsi="Century Gothic" w:cs="Arial"/>
          <w:color w:val="000000"/>
          <w:sz w:val="24"/>
          <w:szCs w:val="24"/>
        </w:rPr>
        <w:t>Information in languages other than English will be provided as needed and will be consistent with DOT LEP Guidance.</w:t>
      </w:r>
      <w:r w:rsidR="00395F69">
        <w:rPr>
          <w:rFonts w:ascii="Century Gothic" w:eastAsia="Times New Roman" w:hAnsi="Century Gothic" w:cs="Arial"/>
          <w:color w:val="000000"/>
          <w:sz w:val="24"/>
          <w:szCs w:val="24"/>
        </w:rPr>
        <w:t xml:space="preserve"> </w:t>
      </w:r>
    </w:p>
    <w:p w:rsidR="00812ABA" w:rsidRPr="00E87794" w:rsidRDefault="0095729A">
      <w:pPr>
        <w:rPr>
          <w:rFonts w:ascii="Century Gothic" w:hAnsi="Century Gothic"/>
        </w:rPr>
      </w:pPr>
    </w:p>
    <w:sectPr w:rsidR="00812ABA" w:rsidRPr="00E8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3"/>
    <w:rsid w:val="000E37A3"/>
    <w:rsid w:val="00395F69"/>
    <w:rsid w:val="004F2EED"/>
    <w:rsid w:val="00544C6F"/>
    <w:rsid w:val="00566AA5"/>
    <w:rsid w:val="005D7474"/>
    <w:rsid w:val="0095729A"/>
    <w:rsid w:val="00A247A0"/>
    <w:rsid w:val="00E87794"/>
    <w:rsid w:val="00F3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B17BF-0DD6-41F0-BB7B-6ABA0AE3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E37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7A3"/>
    <w:rPr>
      <w:rFonts w:ascii="Times New Roman" w:eastAsia="Times New Roman" w:hAnsi="Times New Roman" w:cs="Times New Roman"/>
      <w:b/>
      <w:bCs/>
      <w:sz w:val="36"/>
      <w:szCs w:val="36"/>
    </w:rPr>
  </w:style>
  <w:style w:type="character" w:styleId="Strong">
    <w:name w:val="Strong"/>
    <w:basedOn w:val="DefaultParagraphFont"/>
    <w:uiPriority w:val="22"/>
    <w:qFormat/>
    <w:rsid w:val="000E37A3"/>
    <w:rPr>
      <w:b/>
      <w:bCs/>
    </w:rPr>
  </w:style>
  <w:style w:type="character" w:customStyle="1" w:styleId="subhead1">
    <w:name w:val="subhead1"/>
    <w:basedOn w:val="DefaultParagraphFont"/>
    <w:rsid w:val="000E37A3"/>
  </w:style>
  <w:style w:type="paragraph" w:styleId="NormalWeb">
    <w:name w:val="Normal (Web)"/>
    <w:basedOn w:val="Normal"/>
    <w:uiPriority w:val="99"/>
    <w:semiHidden/>
    <w:unhideWhenUsed/>
    <w:rsid w:val="000E37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37A3"/>
    <w:rPr>
      <w:color w:val="0000FF"/>
      <w:u w:val="single"/>
    </w:rPr>
  </w:style>
  <w:style w:type="character" w:customStyle="1" w:styleId="Heading1Char">
    <w:name w:val="Heading 1 Char"/>
    <w:basedOn w:val="DefaultParagraphFont"/>
    <w:link w:val="Heading1"/>
    <w:uiPriority w:val="9"/>
    <w:rsid w:val="000E37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09937">
      <w:bodyDiv w:val="1"/>
      <w:marLeft w:val="0"/>
      <w:marRight w:val="0"/>
      <w:marTop w:val="0"/>
      <w:marBottom w:val="0"/>
      <w:divBdr>
        <w:top w:val="none" w:sz="0" w:space="0" w:color="auto"/>
        <w:left w:val="none" w:sz="0" w:space="0" w:color="auto"/>
        <w:bottom w:val="none" w:sz="0" w:space="0" w:color="auto"/>
        <w:right w:val="none" w:sz="0" w:space="0" w:color="auto"/>
      </w:divBdr>
    </w:div>
    <w:div w:id="8160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arcreekcounty.us/DocumentCenter/View/12608/ADA-Complaint-Form-83021" TargetMode="External"/><Relationship Id="rId3" Type="http://schemas.openxmlformats.org/officeDocument/2006/relationships/webSettings" Target="webSettings.xml"/><Relationship Id="rId7" Type="http://schemas.openxmlformats.org/officeDocument/2006/relationships/hyperlink" Target="https://www.transit.dot.gov/about/regional-offices/region-8/region-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033622400" TargetMode="External"/><Relationship Id="rId11" Type="http://schemas.openxmlformats.org/officeDocument/2006/relationships/fontTable" Target="fontTable.xml"/><Relationship Id="rId5" Type="http://schemas.openxmlformats.org/officeDocument/2006/relationships/hyperlink" Target="https://www.clearcreekcounty.us/DocumentCenter/View/12609/Title-VI-Complaint-form-83021" TargetMode="External"/><Relationship Id="rId10" Type="http://schemas.openxmlformats.org/officeDocument/2006/relationships/hyperlink" Target="tel:9704680295" TargetMode="External"/><Relationship Id="rId4" Type="http://schemas.openxmlformats.org/officeDocument/2006/relationships/hyperlink" Target="https://www.clearcreekcounty.us/DocumentCenter/View/12610/Title-VI-Procedure-83021" TargetMode="External"/><Relationship Id="rId9" Type="http://schemas.openxmlformats.org/officeDocument/2006/relationships/hyperlink" Target="https://www.clearcreekcounty.us/DocumentCenter/View/12611/Reasonable-Modification-Request-Form-83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Smith</dc:creator>
  <cp:keywords/>
  <dc:description/>
  <cp:lastModifiedBy>Ann Marie Smith</cp:lastModifiedBy>
  <cp:revision>5</cp:revision>
  <cp:lastPrinted>2021-08-12T18:34:00Z</cp:lastPrinted>
  <dcterms:created xsi:type="dcterms:W3CDTF">2021-08-12T17:40:00Z</dcterms:created>
  <dcterms:modified xsi:type="dcterms:W3CDTF">2021-08-30T20:22:00Z</dcterms:modified>
</cp:coreProperties>
</file>